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10BE4" w14:textId="77777777" w:rsidR="00B26A5B" w:rsidRDefault="00B26A5B" w:rsidP="00B26A5B">
      <w:pPr>
        <w:pageBreakBefore/>
        <w:tabs>
          <w:tab w:val="left" w:pos="360"/>
        </w:tabs>
      </w:pPr>
      <w:r>
        <w:rPr>
          <w:b/>
          <w:bCs/>
          <w:sz w:val="24"/>
          <w:szCs w:val="24"/>
        </w:rPr>
        <w:t xml:space="preserve">                                                               ANEXO VI</w:t>
      </w:r>
    </w:p>
    <w:p w14:paraId="15322EB7" w14:textId="77777777" w:rsidR="00B26A5B" w:rsidRDefault="00B26A5B" w:rsidP="00B26A5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(ARQUIVO DIGITAL)</w:t>
      </w:r>
    </w:p>
    <w:tbl>
      <w:tblPr>
        <w:tblW w:w="11904" w:type="dxa"/>
        <w:tblInd w:w="-12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04"/>
      </w:tblGrid>
      <w:tr w:rsidR="00B26A5B" w14:paraId="7369BF41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36EE88" w14:textId="77777777" w:rsidR="00B26A5B" w:rsidRDefault="00B26A5B" w:rsidP="00BE2C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Modelo de Planilha para Cálculo do BDI</w:t>
            </w:r>
          </w:p>
        </w:tc>
      </w:tr>
      <w:tr w:rsidR="00B26A5B" w14:paraId="021C93F9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ADB1760" w14:textId="77777777" w:rsidR="00B26A5B" w:rsidRDefault="00B26A5B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26A5B" w14:paraId="55121807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D655F9F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B26A5B" w14:paraId="0D1F33F3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230970A" w14:textId="77777777" w:rsidR="00B26A5B" w:rsidRDefault="00B26A5B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B26A5B" w14:paraId="2C6C2FA5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118B88A" w14:textId="77777777" w:rsidR="00B26A5B" w:rsidRDefault="00B26A5B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</w:tr>
      <w:tr w:rsidR="00B26A5B" w14:paraId="69BD5D78" w14:textId="77777777" w:rsidTr="00BE2C3F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6C988B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A24FC66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ind w:left="-69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tbl>
            <w:tblPr>
              <w:tblW w:w="1104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352"/>
              <w:gridCol w:w="1578"/>
              <w:gridCol w:w="1701"/>
              <w:gridCol w:w="2412"/>
            </w:tblGrid>
            <w:tr w:rsidR="00B26A5B" w14:paraId="3F044543" w14:textId="77777777" w:rsidTr="00BE2C3F">
              <w:trPr>
                <w:trHeight w:val="1560"/>
              </w:trPr>
              <w:tc>
                <w:tcPr>
                  <w:tcW w:w="110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7F3CCCA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  <w:t xml:space="preserve">BDI - ACÓRDÃO Nº 2622/2013 - TCU  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  <w:br/>
                    <w:t xml:space="preserve">EDIFICAÇÃO  </w:t>
                  </w:r>
                </w:p>
              </w:tc>
            </w:tr>
            <w:tr w:rsidR="00B26A5B" w14:paraId="6F0F69FA" w14:textId="77777777" w:rsidTr="00BE2C3F">
              <w:trPr>
                <w:trHeight w:val="402"/>
              </w:trPr>
              <w:tc>
                <w:tcPr>
                  <w:tcW w:w="5352" w:type="dxa"/>
                  <w:vMerge w:val="restart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1E1FA0D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IMPOSTOS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5428EF9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573E6E3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ISS =</w:t>
                  </w:r>
                </w:p>
              </w:tc>
              <w:tc>
                <w:tcPr>
                  <w:tcW w:w="2412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A6D52D5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26A5B" w14:paraId="20C517A1" w14:textId="77777777" w:rsidTr="00BE2C3F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D61894B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1DCC442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D61F2CA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PIS =</w:t>
                  </w:r>
                </w:p>
              </w:tc>
              <w:tc>
                <w:tcPr>
                  <w:tcW w:w="2412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1AC0EEA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26A5B" w14:paraId="064A8D76" w14:textId="77777777" w:rsidTr="00BE2C3F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4282F30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4A72B03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C2A057B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COFINS =</w:t>
                  </w:r>
                </w:p>
              </w:tc>
              <w:tc>
                <w:tcPr>
                  <w:tcW w:w="2412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3210F08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B26A5B" w14:paraId="7A1050B4" w14:textId="77777777" w:rsidTr="00BE2C3F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5219C64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5798ED5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3694770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CPRB =</w:t>
                  </w:r>
                </w:p>
              </w:tc>
              <w:tc>
                <w:tcPr>
                  <w:tcW w:w="2412" w:type="dxa"/>
                  <w:tcBorders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8E66729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</w:tr>
            <w:tr w:rsidR="00B26A5B" w14:paraId="10965D0B" w14:textId="77777777" w:rsidTr="00BE2C3F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EF50E29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A2D3600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TOTAL =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37D888D" w14:textId="77777777" w:rsidR="00B26A5B" w:rsidRDefault="00B26A5B" w:rsidP="00BE2C3F">
                  <w:pPr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1EC4816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68560D5C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37C3BF2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TIPO DE SERVIÇO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014A1AA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SERVIÇOS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28A95DB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 xml:space="preserve">MATERIAIS      </w:t>
                  </w: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9A3B4A6" w14:textId="77777777" w:rsidR="00B26A5B" w:rsidRDefault="00B26A5B" w:rsidP="00BE2C3F">
                  <w:pPr>
                    <w:ind w:left="-635" w:right="-213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 xml:space="preserve">       EQUIPAMENTOS</w:t>
                  </w:r>
                </w:p>
              </w:tc>
            </w:tr>
            <w:tr w:rsidR="00B26A5B" w14:paraId="3BE47E37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84B6015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ADMINISTRAÇÃO CENTRAL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EB1E16B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9218CE7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7275B3F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7FDE945F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7CAE769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RISCOS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E1C8268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6C3B2C3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CADBAA9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4BE6318C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8EEFC72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SEGUROS E GRANTIAS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35765AD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AE46387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6CB2F66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108ADD70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907AB5D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DESPESAS FINANCEIRAS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645F105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43C0551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DA4A640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548D9A68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A5DD2A7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LUCRO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C6716A7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9DCD12B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75149EC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43D25B42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769600C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BDI (OBRA OU MATERIAIS/EQUIP.)</w:t>
                  </w:r>
                </w:p>
              </w:tc>
              <w:tc>
                <w:tcPr>
                  <w:tcW w:w="1578" w:type="dxa"/>
                  <w:tcBorders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0968527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97EE603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44AC774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468E7BC9" w14:textId="77777777" w:rsidTr="00BE2C3F">
              <w:trPr>
                <w:trHeight w:val="402"/>
              </w:trPr>
              <w:tc>
                <w:tcPr>
                  <w:tcW w:w="110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803D850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BDI=(((((1+(B8+B9+B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10)/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100)*(1+B11/100)*(1+B12/100))/(1-D6/100))-1)*100)</w:t>
                  </w:r>
                </w:p>
              </w:tc>
            </w:tr>
            <w:tr w:rsidR="00B26A5B" w14:paraId="551ABB59" w14:textId="77777777" w:rsidTr="00BE2C3F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32F9846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1. BDI (SERVIÇO - OBRA)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3F18F7F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4D32A035" w14:textId="77777777" w:rsidTr="00BE2C3F">
              <w:trPr>
                <w:trHeight w:val="198"/>
              </w:trPr>
              <w:tc>
                <w:tcPr>
                  <w:tcW w:w="535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D9238B8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D96E08E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0318F36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84FEC8D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2B73C112" w14:textId="77777777" w:rsidTr="00BE2C3F">
              <w:trPr>
                <w:trHeight w:val="360"/>
              </w:trPr>
              <w:tc>
                <w:tcPr>
                  <w:tcW w:w="5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A38F9EE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2. BDI (MATERIAIS E EQUIPAMENTOS)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6D8EFC8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B26A5B" w14:paraId="53479D26" w14:textId="77777777" w:rsidTr="00BE2C3F">
              <w:trPr>
                <w:trHeight w:val="198"/>
              </w:trPr>
              <w:tc>
                <w:tcPr>
                  <w:tcW w:w="535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2C29B38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EC9785A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21AF9B3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FEA1C2B" w14:textId="77777777" w:rsidR="00B26A5B" w:rsidRDefault="00B26A5B" w:rsidP="00BE2C3F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</w:tr>
            <w:tr w:rsidR="00B26A5B" w14:paraId="21A72AD4" w14:textId="77777777" w:rsidTr="00BE2C3F">
              <w:trPr>
                <w:trHeight w:val="360"/>
              </w:trPr>
              <w:tc>
                <w:tcPr>
                  <w:tcW w:w="5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D649AA2" w14:textId="77777777" w:rsidR="00B26A5B" w:rsidRDefault="00B26A5B" w:rsidP="00BE2C3F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3. BDI (EQUIPAMENTOS)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78D4545" w14:textId="77777777" w:rsidR="00B26A5B" w:rsidRDefault="00B26A5B" w:rsidP="00BE2C3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</w:tbl>
          <w:p w14:paraId="2522DACA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5302DB5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45646AD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CE25774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241D999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345C854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7232133" w14:textId="77777777" w:rsidR="00B26A5B" w:rsidRDefault="00B26A5B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1CA05F79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88"/>
    <w:rsid w:val="00273BBD"/>
    <w:rsid w:val="004A4D48"/>
    <w:rsid w:val="00511A79"/>
    <w:rsid w:val="006D0801"/>
    <w:rsid w:val="007A4D88"/>
    <w:rsid w:val="007F0F6D"/>
    <w:rsid w:val="00B26A5B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43913-4EF6-4F32-AC28-A7E90EB0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ind w:left="1046" w:right="139"/>
      <w:outlineLvl w:val="1"/>
    </w:pPr>
    <w:rPr>
      <w:rFonts w:eastAsia="MS Gothic" w:cs="Arial"/>
      <w:b/>
      <w:bCs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B26A5B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B26A5B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2024-11-19T15:41:00Z</dcterms:created>
  <dcterms:modified xsi:type="dcterms:W3CDTF">2024-11-19T15:41:00Z</dcterms:modified>
</cp:coreProperties>
</file>